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35" w:rsidRPr="004D7535" w:rsidRDefault="004D7535" w:rsidP="004D7535">
      <w:pPr>
        <w:widowControl/>
        <w:jc w:val="center"/>
        <w:rPr>
          <w:rFonts w:ascii="ＭＳ 明朝" w:eastAsia="ＭＳ 明朝" w:hAnsi="ＭＳ 明朝" w:cs="Times New Roman"/>
          <w:sz w:val="24"/>
          <w:szCs w:val="24"/>
        </w:rPr>
      </w:pPr>
      <w:r w:rsidRPr="004D7535">
        <w:rPr>
          <w:rFonts w:ascii="ＭＳ 明朝" w:eastAsia="ＭＳ 明朝" w:hAnsi="ＭＳ 明朝" w:cs="Times New Roman" w:hint="eastAsia"/>
          <w:sz w:val="24"/>
          <w:szCs w:val="24"/>
        </w:rPr>
        <w:t>中小企業信用保険法第２条第５項第５号の規定による認定申請書（ロ－①）の計算書</w:t>
      </w:r>
    </w:p>
    <w:p w:rsidR="004D7535" w:rsidRPr="004D7535" w:rsidRDefault="004D7535" w:rsidP="004D7535">
      <w:pPr>
        <w:suppressAutoHyphens/>
        <w:kinsoku w:val="0"/>
        <w:autoSpaceDE w:val="0"/>
        <w:autoSpaceDN w:val="0"/>
        <w:spacing w:line="366" w:lineRule="atLeast"/>
        <w:rPr>
          <w:rFonts w:ascii="ＭＳ 明朝" w:eastAsia="ＭＳ 明朝" w:hAnsi="Century" w:cs="Times New Roman"/>
          <w:szCs w:val="21"/>
        </w:rPr>
      </w:pPr>
    </w:p>
    <w:p w:rsidR="004D7535" w:rsidRPr="004D7535" w:rsidRDefault="004D7535" w:rsidP="004D7535">
      <w:pPr>
        <w:widowControl/>
        <w:ind w:firstLineChars="200" w:firstLine="442"/>
        <w:jc w:val="left"/>
        <w:rPr>
          <w:rFonts w:ascii="ＭＳ 明朝" w:eastAsia="ＭＳ 明朝" w:hAnsi="Century" w:cs="Times New Roman"/>
          <w:b/>
          <w:sz w:val="22"/>
        </w:rPr>
      </w:pPr>
      <w:r w:rsidRPr="004D7535">
        <w:rPr>
          <w:rFonts w:ascii="ＭＳ 明朝" w:eastAsia="ＭＳ 明朝" w:hAnsi="ＭＳ 明朝" w:cs="Times New Roman" w:hint="eastAsia"/>
          <w:b/>
          <w:sz w:val="22"/>
        </w:rPr>
        <w:t>事業が属する業種毎の最近１年間の売上高</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3581"/>
        <w:gridCol w:w="2046"/>
      </w:tblGrid>
      <w:tr w:rsidR="004D7535" w:rsidRPr="004D7535" w:rsidTr="005D604F">
        <w:trPr>
          <w:trHeight w:hRule="exact" w:val="454"/>
        </w:trPr>
        <w:tc>
          <w:tcPr>
            <w:tcW w:w="2250" w:type="pct"/>
            <w:vAlign w:val="center"/>
          </w:tcPr>
          <w:p w:rsidR="004D7535" w:rsidRPr="004D7535" w:rsidRDefault="004D7535" w:rsidP="004D7535">
            <w:pPr>
              <w:widowControl/>
              <w:spacing w:line="360" w:lineRule="auto"/>
              <w:jc w:val="center"/>
              <w:rPr>
                <w:rFonts w:ascii="ＭＳ 明朝" w:eastAsia="ＭＳ 明朝" w:hAnsi="Century" w:cs="Times New Roman"/>
                <w:szCs w:val="21"/>
              </w:rPr>
            </w:pPr>
            <w:r w:rsidRPr="004D7535">
              <w:rPr>
                <w:rFonts w:ascii="ＭＳ 明朝" w:eastAsia="ＭＳ 明朝" w:hAnsi="ＭＳ 明朝" w:cs="Times New Roman" w:hint="eastAsia"/>
                <w:szCs w:val="21"/>
              </w:rPr>
              <w:t>業種（※１）</w:t>
            </w:r>
          </w:p>
        </w:tc>
        <w:tc>
          <w:tcPr>
            <w:tcW w:w="1750" w:type="pct"/>
            <w:vAlign w:val="center"/>
          </w:tcPr>
          <w:p w:rsidR="004D7535" w:rsidRPr="004D7535" w:rsidRDefault="004D7535" w:rsidP="004D7535">
            <w:pPr>
              <w:widowControl/>
              <w:spacing w:line="360" w:lineRule="auto"/>
              <w:jc w:val="center"/>
              <w:rPr>
                <w:rFonts w:ascii="ＭＳ 明朝" w:eastAsia="ＭＳ 明朝" w:hAnsi="Century" w:cs="Times New Roman"/>
                <w:szCs w:val="21"/>
              </w:rPr>
            </w:pPr>
            <w:r w:rsidRPr="004D7535">
              <w:rPr>
                <w:rFonts w:ascii="ＭＳ 明朝" w:eastAsia="ＭＳ 明朝" w:hAnsi="ＭＳ 明朝" w:cs="Times New Roman" w:hint="eastAsia"/>
                <w:szCs w:val="21"/>
              </w:rPr>
              <w:t>最近の売上高</w:t>
            </w:r>
          </w:p>
        </w:tc>
        <w:tc>
          <w:tcPr>
            <w:tcW w:w="1000" w:type="pct"/>
            <w:vAlign w:val="center"/>
          </w:tcPr>
          <w:p w:rsidR="004D7535" w:rsidRPr="004D7535" w:rsidRDefault="004D7535" w:rsidP="004D7535">
            <w:pPr>
              <w:widowControl/>
              <w:spacing w:line="360" w:lineRule="auto"/>
              <w:jc w:val="center"/>
              <w:rPr>
                <w:rFonts w:ascii="ＭＳ 明朝" w:eastAsia="ＭＳ 明朝" w:hAnsi="Century" w:cs="Times New Roman"/>
                <w:szCs w:val="21"/>
              </w:rPr>
            </w:pPr>
            <w:r w:rsidRPr="004D7535">
              <w:rPr>
                <w:rFonts w:ascii="ＭＳ 明朝" w:eastAsia="ＭＳ 明朝" w:hAnsi="ＭＳ 明朝" w:cs="Times New Roman" w:hint="eastAsia"/>
                <w:szCs w:val="21"/>
              </w:rPr>
              <w:t>構成比</w:t>
            </w:r>
          </w:p>
        </w:tc>
      </w:tr>
      <w:tr w:rsidR="004D7535" w:rsidRPr="004D7535" w:rsidTr="005D604F">
        <w:trPr>
          <w:trHeight w:hRule="exact" w:val="454"/>
        </w:trPr>
        <w:tc>
          <w:tcPr>
            <w:tcW w:w="2250" w:type="pct"/>
            <w:vAlign w:val="center"/>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（※２）</w:t>
            </w:r>
          </w:p>
        </w:tc>
        <w:tc>
          <w:tcPr>
            <w:tcW w:w="175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円</w:t>
            </w:r>
          </w:p>
        </w:tc>
        <w:tc>
          <w:tcPr>
            <w:tcW w:w="100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w:t>
            </w:r>
          </w:p>
        </w:tc>
      </w:tr>
      <w:tr w:rsidR="004D7535" w:rsidRPr="004D7535" w:rsidTr="005D604F">
        <w:trPr>
          <w:trHeight w:hRule="exact" w:val="454"/>
        </w:trPr>
        <w:tc>
          <w:tcPr>
            <w:tcW w:w="2250" w:type="pct"/>
            <w:vAlign w:val="center"/>
          </w:tcPr>
          <w:p w:rsidR="004D7535" w:rsidRPr="004D7535" w:rsidRDefault="004D7535" w:rsidP="004D7535">
            <w:pPr>
              <w:widowControl/>
              <w:spacing w:line="360" w:lineRule="auto"/>
              <w:jc w:val="right"/>
              <w:rPr>
                <w:rFonts w:ascii="ＭＳ 明朝" w:eastAsia="ＭＳ 明朝" w:hAnsi="Century" w:cs="Times New Roman"/>
                <w:szCs w:val="21"/>
              </w:rPr>
            </w:pPr>
          </w:p>
        </w:tc>
        <w:tc>
          <w:tcPr>
            <w:tcW w:w="175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円</w:t>
            </w:r>
          </w:p>
        </w:tc>
        <w:tc>
          <w:tcPr>
            <w:tcW w:w="100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w:t>
            </w:r>
          </w:p>
        </w:tc>
      </w:tr>
      <w:tr w:rsidR="004D7535" w:rsidRPr="004D7535" w:rsidTr="005D604F">
        <w:trPr>
          <w:trHeight w:hRule="exact" w:val="454"/>
        </w:trPr>
        <w:tc>
          <w:tcPr>
            <w:tcW w:w="2250" w:type="pct"/>
            <w:vAlign w:val="center"/>
          </w:tcPr>
          <w:p w:rsidR="004D7535" w:rsidRPr="004D7535" w:rsidRDefault="004D7535" w:rsidP="004D7535">
            <w:pPr>
              <w:widowControl/>
              <w:spacing w:line="360" w:lineRule="auto"/>
              <w:jc w:val="right"/>
              <w:rPr>
                <w:rFonts w:ascii="ＭＳ 明朝" w:eastAsia="ＭＳ 明朝" w:hAnsi="Century" w:cs="Times New Roman"/>
                <w:szCs w:val="21"/>
              </w:rPr>
            </w:pPr>
          </w:p>
        </w:tc>
        <w:tc>
          <w:tcPr>
            <w:tcW w:w="175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円</w:t>
            </w:r>
          </w:p>
        </w:tc>
        <w:tc>
          <w:tcPr>
            <w:tcW w:w="100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w:t>
            </w:r>
          </w:p>
        </w:tc>
      </w:tr>
      <w:tr w:rsidR="004D7535" w:rsidRPr="004D7535" w:rsidTr="005D604F">
        <w:trPr>
          <w:trHeight w:hRule="exact" w:val="454"/>
        </w:trPr>
        <w:tc>
          <w:tcPr>
            <w:tcW w:w="2250" w:type="pct"/>
            <w:vAlign w:val="center"/>
          </w:tcPr>
          <w:p w:rsidR="004D7535" w:rsidRPr="004D7535" w:rsidRDefault="004D7535" w:rsidP="004D7535">
            <w:pPr>
              <w:widowControl/>
              <w:spacing w:line="360" w:lineRule="auto"/>
              <w:jc w:val="right"/>
              <w:rPr>
                <w:rFonts w:ascii="ＭＳ 明朝" w:eastAsia="ＭＳ 明朝" w:hAnsi="Century" w:cs="Times New Roman"/>
                <w:szCs w:val="21"/>
              </w:rPr>
            </w:pPr>
          </w:p>
        </w:tc>
        <w:tc>
          <w:tcPr>
            <w:tcW w:w="175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円</w:t>
            </w:r>
          </w:p>
        </w:tc>
        <w:tc>
          <w:tcPr>
            <w:tcW w:w="100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w:t>
            </w:r>
          </w:p>
        </w:tc>
      </w:tr>
      <w:tr w:rsidR="004D7535" w:rsidRPr="004D7535" w:rsidTr="005D604F">
        <w:trPr>
          <w:trHeight w:hRule="exact" w:val="454"/>
        </w:trPr>
        <w:tc>
          <w:tcPr>
            <w:tcW w:w="2250" w:type="pct"/>
          </w:tcPr>
          <w:p w:rsidR="004D7535" w:rsidRPr="004D7535" w:rsidRDefault="004D7535" w:rsidP="004D7535">
            <w:pPr>
              <w:widowControl/>
              <w:spacing w:line="360" w:lineRule="auto"/>
              <w:jc w:val="center"/>
              <w:rPr>
                <w:rFonts w:ascii="ＭＳ 明朝" w:eastAsia="ＭＳ 明朝" w:hAnsi="Century" w:cs="Times New Roman"/>
                <w:szCs w:val="21"/>
              </w:rPr>
            </w:pPr>
            <w:r w:rsidRPr="004D7535">
              <w:rPr>
                <w:rFonts w:ascii="ＭＳ 明朝" w:eastAsia="ＭＳ 明朝" w:hAnsi="ＭＳ 明朝" w:cs="Times New Roman" w:hint="eastAsia"/>
                <w:szCs w:val="21"/>
              </w:rPr>
              <w:t>全体の売上高</w:t>
            </w:r>
          </w:p>
        </w:tc>
        <w:tc>
          <w:tcPr>
            <w:tcW w:w="175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円</w:t>
            </w:r>
          </w:p>
        </w:tc>
        <w:tc>
          <w:tcPr>
            <w:tcW w:w="1000" w:type="pct"/>
            <w:vAlign w:val="bottom"/>
          </w:tcPr>
          <w:p w:rsidR="004D7535" w:rsidRPr="004D7535" w:rsidRDefault="004D7535" w:rsidP="004D7535">
            <w:pPr>
              <w:widowControl/>
              <w:spacing w:line="360" w:lineRule="auto"/>
              <w:jc w:val="right"/>
              <w:rPr>
                <w:rFonts w:ascii="ＭＳ 明朝" w:eastAsia="ＭＳ 明朝" w:hAnsi="Century" w:cs="Times New Roman"/>
                <w:szCs w:val="21"/>
              </w:rPr>
            </w:pPr>
            <w:r w:rsidRPr="004D7535">
              <w:rPr>
                <w:rFonts w:ascii="ＭＳ 明朝" w:eastAsia="ＭＳ 明朝" w:hAnsi="ＭＳ 明朝" w:cs="Times New Roman" w:hint="eastAsia"/>
                <w:szCs w:val="21"/>
              </w:rPr>
              <w:t>１００％</w:t>
            </w:r>
          </w:p>
        </w:tc>
      </w:tr>
    </w:tbl>
    <w:p w:rsidR="004D7535" w:rsidRPr="004D7535" w:rsidRDefault="004D7535" w:rsidP="004D7535">
      <w:pPr>
        <w:widowControl/>
        <w:ind w:leftChars="1" w:left="602" w:hangingChars="300" w:hanging="600"/>
        <w:jc w:val="left"/>
        <w:rPr>
          <w:rFonts w:ascii="ＭＳ 明朝" w:eastAsia="ＭＳ 明朝" w:hAnsi="Century" w:cs="Times New Roman"/>
          <w:spacing w:val="16"/>
          <w:kern w:val="0"/>
          <w:sz w:val="20"/>
          <w:szCs w:val="20"/>
        </w:rPr>
      </w:pPr>
      <w:r w:rsidRPr="004D7535">
        <w:rPr>
          <w:rFonts w:ascii="ＭＳ 明朝" w:eastAsia="ＭＳ 明朝" w:hAnsi="ＭＳ 明朝" w:cs="Times New Roman" w:hint="eastAsia"/>
          <w:sz w:val="20"/>
          <w:szCs w:val="20"/>
        </w:rPr>
        <w:t>※１　業種欄には、営んでいる事業が属する全ての業種（</w:t>
      </w:r>
      <w:r w:rsidRPr="004D7535">
        <w:rPr>
          <w:rFonts w:ascii="ＭＳ 明朝" w:eastAsia="ＭＳ 明朝" w:hAnsi="ＭＳ 明朝" w:cs="Times New Roman" w:hint="eastAsia"/>
          <w:spacing w:val="16"/>
          <w:kern w:val="0"/>
          <w:sz w:val="20"/>
          <w:szCs w:val="20"/>
        </w:rPr>
        <w:t>日本標準産業分類の細分類番号と細分類業種名）を記載。細分類業種は全て指定業種に該当することが必要。</w:t>
      </w:r>
    </w:p>
    <w:p w:rsidR="004D7535" w:rsidRPr="004D7535" w:rsidRDefault="004D7535" w:rsidP="004D7535">
      <w:pPr>
        <w:widowControl/>
        <w:jc w:val="left"/>
        <w:rPr>
          <w:rFonts w:ascii="ＭＳ 明朝" w:eastAsia="ＭＳ 明朝" w:hAnsi="Century" w:cs="Times New Roman"/>
          <w:spacing w:val="16"/>
          <w:kern w:val="0"/>
          <w:sz w:val="20"/>
          <w:szCs w:val="20"/>
        </w:rPr>
      </w:pPr>
      <w:r w:rsidRPr="004D7535">
        <w:rPr>
          <w:rFonts w:ascii="ＭＳ 明朝" w:eastAsia="ＭＳ 明朝" w:hAnsi="ＭＳ 明朝" w:cs="Times New Roman" w:hint="eastAsia"/>
          <w:spacing w:val="16"/>
          <w:kern w:val="0"/>
          <w:sz w:val="20"/>
          <w:szCs w:val="20"/>
        </w:rPr>
        <w:t>※２　指定業種の売上高を合算して記載することも可</w:t>
      </w:r>
    </w:p>
    <w:p w:rsidR="004D7535" w:rsidRPr="004D7535" w:rsidRDefault="004D7535" w:rsidP="004D7535">
      <w:pPr>
        <w:widowControl/>
        <w:jc w:val="left"/>
        <w:rPr>
          <w:rFonts w:ascii="ＭＳ 明朝" w:eastAsia="ＭＳ 明朝" w:hAnsi="Century" w:cs="Times New Roman"/>
          <w:spacing w:val="16"/>
          <w:kern w:val="0"/>
          <w:szCs w:val="21"/>
        </w:rPr>
      </w:pPr>
    </w:p>
    <w:p w:rsidR="004D7535" w:rsidRPr="004D7535" w:rsidRDefault="004D7535" w:rsidP="004D7535">
      <w:pPr>
        <w:widowControl/>
        <w:spacing w:line="360" w:lineRule="auto"/>
        <w:ind w:firstLineChars="100" w:firstLine="252"/>
        <w:jc w:val="left"/>
        <w:rPr>
          <w:rFonts w:ascii="ＭＳ 明朝" w:eastAsia="ＭＳ 明朝" w:hAnsi="Century" w:cs="Times New Roman"/>
          <w:b/>
          <w:spacing w:val="16"/>
          <w:kern w:val="0"/>
          <w:sz w:val="22"/>
        </w:rPr>
      </w:pPr>
      <w:r w:rsidRPr="004D7535">
        <w:rPr>
          <w:rFonts w:ascii="ＭＳ 明朝" w:eastAsia="ＭＳ 明朝" w:hAnsi="ＭＳ 明朝" w:cs="Times New Roman" w:hint="eastAsia"/>
          <w:spacing w:val="16"/>
          <w:kern w:val="0"/>
          <w:sz w:val="22"/>
        </w:rPr>
        <w:t>①</w:t>
      </w:r>
      <w:r w:rsidRPr="004D7535">
        <w:rPr>
          <w:rFonts w:ascii="ＭＳ 明朝" w:eastAsia="ＭＳ 明朝" w:hAnsi="ＭＳ 明朝" w:cs="Times New Roman" w:hint="eastAsia"/>
          <w:b/>
          <w:spacing w:val="16"/>
          <w:kern w:val="0"/>
          <w:sz w:val="22"/>
        </w:rPr>
        <w:t xml:space="preserve">　企業全体の原油等の仕入単価の上昇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791"/>
        <w:gridCol w:w="2791"/>
        <w:gridCol w:w="3178"/>
      </w:tblGrid>
      <w:tr w:rsidR="004D7535" w:rsidRPr="004D7535" w:rsidTr="005D604F">
        <w:trPr>
          <w:trHeight w:val="764"/>
        </w:trPr>
        <w:tc>
          <w:tcPr>
            <w:tcW w:w="1615" w:type="dxa"/>
          </w:tcPr>
          <w:p w:rsidR="004D7535" w:rsidRPr="004D7535" w:rsidRDefault="004D7535" w:rsidP="004D7535">
            <w:pPr>
              <w:rPr>
                <w:rFonts w:ascii="ＭＳ ゴシック" w:eastAsia="ＭＳ ゴシック" w:hAnsi="ＭＳ ゴシック" w:cs="Times New Roman"/>
                <w:szCs w:val="21"/>
              </w:rPr>
            </w:pPr>
          </w:p>
        </w:tc>
        <w:tc>
          <w:tcPr>
            <w:tcW w:w="2835" w:type="dxa"/>
            <w:vAlign w:val="center"/>
          </w:tcPr>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原油等の最近１か月間の</w:t>
            </w:r>
          </w:p>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平均仕入れ単価</w:t>
            </w:r>
          </w:p>
        </w:tc>
        <w:tc>
          <w:tcPr>
            <w:tcW w:w="2835" w:type="dxa"/>
            <w:vAlign w:val="center"/>
          </w:tcPr>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最近１か月間の前年同月の</w:t>
            </w:r>
          </w:p>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平均仕入れ単価</w:t>
            </w:r>
          </w:p>
        </w:tc>
        <w:tc>
          <w:tcPr>
            <w:tcW w:w="3234" w:type="dxa"/>
            <w:vAlign w:val="center"/>
          </w:tcPr>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原油等の仕入単価の上昇率</w:t>
            </w:r>
          </w:p>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（Ｅ</w:t>
            </w:r>
            <w:r w:rsidRPr="004D7535">
              <w:rPr>
                <w:rFonts w:ascii="ＭＳ ゴシック" w:eastAsia="ＭＳ ゴシック" w:hAnsi="ＭＳ ゴシック" w:cs="Times New Roman"/>
                <w:sz w:val="20"/>
                <w:szCs w:val="20"/>
              </w:rPr>
              <w:t>/</w:t>
            </w:r>
            <w:r w:rsidRPr="004D7535">
              <w:rPr>
                <w:rFonts w:ascii="ＭＳ ゴシック" w:eastAsia="ＭＳ ゴシック" w:hAnsi="ＭＳ ゴシック" w:cs="Times New Roman" w:hint="eastAsia"/>
                <w:sz w:val="20"/>
                <w:szCs w:val="20"/>
              </w:rPr>
              <w:t>ｅ×</w:t>
            </w:r>
            <w:r w:rsidRPr="004D7535">
              <w:rPr>
                <w:rFonts w:ascii="ＭＳ ゴシック" w:eastAsia="ＭＳ ゴシック" w:hAnsi="ＭＳ ゴシック" w:cs="Times New Roman"/>
                <w:sz w:val="20"/>
                <w:szCs w:val="20"/>
              </w:rPr>
              <w:t>100</w:t>
            </w:r>
            <w:r w:rsidRPr="004D7535">
              <w:rPr>
                <w:rFonts w:ascii="ＭＳ ゴシック" w:eastAsia="ＭＳ ゴシック" w:hAnsi="ＭＳ ゴシック" w:cs="Times New Roman" w:hint="eastAsia"/>
                <w:sz w:val="20"/>
                <w:szCs w:val="20"/>
              </w:rPr>
              <w:t>－</w:t>
            </w:r>
            <w:r w:rsidRPr="004D7535">
              <w:rPr>
                <w:rFonts w:ascii="ＭＳ ゴシック" w:eastAsia="ＭＳ ゴシック" w:hAnsi="ＭＳ ゴシック" w:cs="Times New Roman"/>
                <w:sz w:val="20"/>
                <w:szCs w:val="20"/>
              </w:rPr>
              <w:t>100</w:t>
            </w:r>
            <w:r w:rsidRPr="004D7535">
              <w:rPr>
                <w:rFonts w:ascii="ＭＳ ゴシック" w:eastAsia="ＭＳ ゴシック" w:hAnsi="ＭＳ ゴシック" w:cs="Times New Roman" w:hint="eastAsia"/>
                <w:sz w:val="20"/>
                <w:szCs w:val="20"/>
              </w:rPr>
              <w:t>）</w:t>
            </w:r>
          </w:p>
        </w:tc>
      </w:tr>
      <w:tr w:rsidR="004D7535" w:rsidRPr="004D7535" w:rsidTr="005D604F">
        <w:trPr>
          <w:trHeight w:hRule="exact" w:val="454"/>
        </w:trPr>
        <w:tc>
          <w:tcPr>
            <w:tcW w:w="1615" w:type="dxa"/>
            <w:vAlign w:val="center"/>
          </w:tcPr>
          <w:p w:rsidR="004D7535" w:rsidRPr="004D7535" w:rsidRDefault="004D7535" w:rsidP="004D7535">
            <w:pPr>
              <w:jc w:val="center"/>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企業全体</w:t>
            </w:r>
          </w:p>
        </w:tc>
        <w:tc>
          <w:tcPr>
            <w:tcW w:w="2835"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【Ｅ】　　　　　　　　円</w:t>
            </w:r>
          </w:p>
        </w:tc>
        <w:tc>
          <w:tcPr>
            <w:tcW w:w="2835"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【ｅ】　　　　　　　　円</w:t>
            </w:r>
          </w:p>
        </w:tc>
        <w:tc>
          <w:tcPr>
            <w:tcW w:w="3234"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w:t>
            </w:r>
          </w:p>
        </w:tc>
      </w:tr>
    </w:tbl>
    <w:p w:rsidR="004D7535" w:rsidRPr="004D7535" w:rsidRDefault="004D7535" w:rsidP="004D7535">
      <w:pPr>
        <w:widowControl/>
        <w:jc w:val="left"/>
        <w:rPr>
          <w:rFonts w:ascii="ＭＳ 明朝" w:eastAsia="ＭＳ 明朝" w:hAnsi="Century" w:cs="Times New Roman"/>
          <w:b/>
          <w:spacing w:val="16"/>
          <w:kern w:val="0"/>
          <w:sz w:val="22"/>
        </w:rPr>
      </w:pPr>
    </w:p>
    <w:p w:rsidR="004D7535" w:rsidRPr="004D7535" w:rsidRDefault="004D7535" w:rsidP="004D7535">
      <w:pPr>
        <w:widowControl/>
        <w:spacing w:line="360" w:lineRule="auto"/>
        <w:ind w:firstLineChars="100" w:firstLine="220"/>
        <w:jc w:val="left"/>
        <w:rPr>
          <w:rFonts w:ascii="ＭＳ 明朝" w:eastAsia="ＭＳ 明朝" w:hAnsi="Century" w:cs="Times New Roman"/>
          <w:sz w:val="22"/>
        </w:rPr>
      </w:pPr>
      <w:r w:rsidRPr="004D7535">
        <w:rPr>
          <w:rFonts w:ascii="ＭＳ 明朝" w:eastAsia="ＭＳ 明朝" w:hAnsi="ＭＳ 明朝" w:cs="Times New Roman" w:hint="eastAsia"/>
          <w:sz w:val="22"/>
        </w:rPr>
        <w:t>②</w:t>
      </w:r>
      <w:r w:rsidRPr="004D7535">
        <w:rPr>
          <w:rFonts w:ascii="ＭＳ 明朝" w:eastAsia="ＭＳ 明朝" w:hAnsi="ＭＳ 明朝" w:cs="Times New Roman" w:hint="eastAsia"/>
          <w:b/>
          <w:sz w:val="22"/>
        </w:rPr>
        <w:t xml:space="preserve">　企業全体の原油等が売上原価に占める割合</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2844"/>
        <w:gridCol w:w="2844"/>
        <w:gridCol w:w="3210"/>
      </w:tblGrid>
      <w:tr w:rsidR="004D7535" w:rsidRPr="004D7535" w:rsidTr="005D604F">
        <w:trPr>
          <w:trHeight w:val="651"/>
        </w:trPr>
        <w:tc>
          <w:tcPr>
            <w:tcW w:w="1621" w:type="dxa"/>
          </w:tcPr>
          <w:p w:rsidR="004D7535" w:rsidRPr="004D7535" w:rsidRDefault="004D7535" w:rsidP="004D7535">
            <w:pPr>
              <w:jc w:val="center"/>
              <w:rPr>
                <w:rFonts w:ascii="ＭＳ ゴシック" w:eastAsia="ＭＳ ゴシック" w:hAnsi="ＭＳ ゴシック" w:cs="Times New Roman"/>
                <w:sz w:val="24"/>
                <w:szCs w:val="24"/>
              </w:rPr>
            </w:pPr>
          </w:p>
        </w:tc>
        <w:tc>
          <w:tcPr>
            <w:tcW w:w="2844" w:type="dxa"/>
            <w:vAlign w:val="center"/>
          </w:tcPr>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最新の売上原価</w:t>
            </w:r>
          </w:p>
        </w:tc>
        <w:tc>
          <w:tcPr>
            <w:tcW w:w="2844" w:type="dxa"/>
            <w:vAlign w:val="center"/>
          </w:tcPr>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最新の売上原価に対応する</w:t>
            </w:r>
          </w:p>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原油等の仕入価格</w:t>
            </w:r>
          </w:p>
        </w:tc>
        <w:tc>
          <w:tcPr>
            <w:tcW w:w="3210" w:type="dxa"/>
            <w:vAlign w:val="center"/>
          </w:tcPr>
          <w:p w:rsidR="004D7535" w:rsidRPr="004D7535" w:rsidRDefault="004D7535" w:rsidP="004D7535">
            <w:pPr>
              <w:rPr>
                <w:rFonts w:ascii="ＭＳ ゴシック" w:eastAsia="ＭＳ ゴシック" w:hAnsi="ＭＳ ゴシック" w:cs="Times New Roman"/>
                <w:sz w:val="19"/>
                <w:szCs w:val="19"/>
              </w:rPr>
            </w:pPr>
            <w:r w:rsidRPr="004D7535">
              <w:rPr>
                <w:rFonts w:ascii="ＭＳ ゴシック" w:eastAsia="ＭＳ ゴシック" w:hAnsi="ＭＳ ゴシック" w:cs="Times New Roman" w:hint="eastAsia"/>
                <w:sz w:val="19"/>
                <w:szCs w:val="19"/>
              </w:rPr>
              <w:t>原油等が売上原価に占める割合</w:t>
            </w:r>
          </w:p>
          <w:p w:rsidR="004D7535" w:rsidRPr="004D7535" w:rsidRDefault="004D7535" w:rsidP="004D7535">
            <w:pPr>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（Ｓ</w:t>
            </w:r>
            <w:r w:rsidRPr="004D7535">
              <w:rPr>
                <w:rFonts w:ascii="ＭＳ ゴシック" w:eastAsia="ＭＳ ゴシック" w:hAnsi="ＭＳ ゴシック" w:cs="Times New Roman"/>
                <w:sz w:val="20"/>
                <w:szCs w:val="20"/>
              </w:rPr>
              <w:t>/</w:t>
            </w:r>
            <w:r w:rsidRPr="004D7535">
              <w:rPr>
                <w:rFonts w:ascii="ＭＳ ゴシック" w:eastAsia="ＭＳ ゴシック" w:hAnsi="ＭＳ ゴシック" w:cs="Times New Roman" w:hint="eastAsia"/>
                <w:sz w:val="20"/>
                <w:szCs w:val="20"/>
              </w:rPr>
              <w:t>Ｃ×</w:t>
            </w:r>
            <w:r w:rsidRPr="004D7535">
              <w:rPr>
                <w:rFonts w:ascii="ＭＳ ゴシック" w:eastAsia="ＭＳ ゴシック" w:hAnsi="ＭＳ ゴシック" w:cs="Times New Roman"/>
                <w:sz w:val="20"/>
                <w:szCs w:val="20"/>
              </w:rPr>
              <w:t>100</w:t>
            </w:r>
            <w:r w:rsidRPr="004D7535">
              <w:rPr>
                <w:rFonts w:ascii="ＭＳ ゴシック" w:eastAsia="ＭＳ ゴシック" w:hAnsi="ＭＳ ゴシック" w:cs="Times New Roman" w:hint="eastAsia"/>
                <w:sz w:val="20"/>
                <w:szCs w:val="20"/>
              </w:rPr>
              <w:t>）</w:t>
            </w:r>
          </w:p>
        </w:tc>
      </w:tr>
      <w:tr w:rsidR="004D7535" w:rsidRPr="004D7535" w:rsidTr="005D604F">
        <w:trPr>
          <w:trHeight w:hRule="exact" w:val="454"/>
        </w:trPr>
        <w:tc>
          <w:tcPr>
            <w:tcW w:w="1621" w:type="dxa"/>
            <w:vAlign w:val="center"/>
          </w:tcPr>
          <w:p w:rsidR="004D7535" w:rsidRPr="004D7535" w:rsidRDefault="004D7535" w:rsidP="004D7535">
            <w:pPr>
              <w:jc w:val="center"/>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企業全体</w:t>
            </w:r>
          </w:p>
        </w:tc>
        <w:tc>
          <w:tcPr>
            <w:tcW w:w="2844"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【Ｃ】　　　　　　　　円</w:t>
            </w:r>
          </w:p>
        </w:tc>
        <w:tc>
          <w:tcPr>
            <w:tcW w:w="2844"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【Ｓ】　　　　　　　　円</w:t>
            </w:r>
          </w:p>
        </w:tc>
        <w:tc>
          <w:tcPr>
            <w:tcW w:w="3210" w:type="dxa"/>
            <w:vAlign w:val="bottom"/>
          </w:tcPr>
          <w:p w:rsidR="004D7535" w:rsidRPr="004D7535" w:rsidRDefault="004D7535" w:rsidP="004D7535">
            <w:pPr>
              <w:jc w:val="right"/>
              <w:rPr>
                <w:rFonts w:ascii="ＭＳ ゴシック" w:eastAsia="ＭＳ ゴシック" w:hAnsi="ＭＳ ゴシック" w:cs="Times New Roman"/>
                <w:szCs w:val="21"/>
              </w:rPr>
            </w:pPr>
            <w:r w:rsidRPr="004D7535">
              <w:rPr>
                <w:rFonts w:ascii="ＭＳ ゴシック" w:eastAsia="ＭＳ ゴシック" w:hAnsi="ＭＳ ゴシック" w:cs="Times New Roman" w:hint="eastAsia"/>
                <w:szCs w:val="21"/>
              </w:rPr>
              <w:t>％</w:t>
            </w:r>
          </w:p>
        </w:tc>
      </w:tr>
    </w:tbl>
    <w:p w:rsidR="004D7535" w:rsidRPr="004D7535" w:rsidRDefault="004D7535" w:rsidP="004D7535">
      <w:pPr>
        <w:suppressAutoHyphens/>
        <w:kinsoku w:val="0"/>
        <w:wordWrap w:val="0"/>
        <w:autoSpaceDE w:val="0"/>
        <w:autoSpaceDN w:val="0"/>
        <w:jc w:val="left"/>
        <w:rPr>
          <w:rFonts w:ascii="ＭＳ 明朝" w:eastAsia="ＭＳ 明朝" w:hAnsi="Century" w:cs="Times New Roman"/>
          <w:sz w:val="22"/>
        </w:rPr>
      </w:pPr>
    </w:p>
    <w:p w:rsidR="004D7535" w:rsidRPr="004D7535" w:rsidRDefault="004D7535" w:rsidP="004D7535">
      <w:pPr>
        <w:widowControl/>
        <w:spacing w:line="360" w:lineRule="auto"/>
        <w:ind w:firstLineChars="100" w:firstLine="252"/>
        <w:jc w:val="left"/>
        <w:rPr>
          <w:rFonts w:ascii="ＭＳ 明朝" w:eastAsia="ＭＳ 明朝" w:hAnsi="Century" w:cs="Times New Roman"/>
          <w:b/>
          <w:spacing w:val="16"/>
          <w:kern w:val="0"/>
          <w:sz w:val="22"/>
        </w:rPr>
      </w:pPr>
      <w:r w:rsidRPr="004D7535">
        <w:rPr>
          <w:rFonts w:ascii="ＭＳ 明朝" w:eastAsia="ＭＳ 明朝" w:hAnsi="ＭＳ 明朝" w:cs="Times New Roman" w:hint="eastAsia"/>
          <w:spacing w:val="16"/>
          <w:kern w:val="0"/>
          <w:sz w:val="22"/>
        </w:rPr>
        <w:t>③</w:t>
      </w:r>
      <w:r w:rsidRPr="004D7535">
        <w:rPr>
          <w:rFonts w:ascii="ＭＳ 明朝" w:eastAsia="ＭＳ 明朝" w:hAnsi="ＭＳ 明朝" w:cs="Times New Roman" w:hint="eastAsia"/>
          <w:b/>
          <w:spacing w:val="16"/>
          <w:kern w:val="0"/>
          <w:sz w:val="22"/>
        </w:rPr>
        <w:t xml:space="preserve">　企業全体の製品等価格への転嫁の状況</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1556"/>
        <w:gridCol w:w="1417"/>
        <w:gridCol w:w="851"/>
        <w:gridCol w:w="1417"/>
        <w:gridCol w:w="1276"/>
        <w:gridCol w:w="851"/>
        <w:gridCol w:w="2268"/>
      </w:tblGrid>
      <w:tr w:rsidR="004D7535" w:rsidRPr="004D7535" w:rsidTr="005D604F">
        <w:trPr>
          <w:trHeight w:val="935"/>
        </w:trPr>
        <w:tc>
          <w:tcPr>
            <w:tcW w:w="991" w:type="dxa"/>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24"/>
                <w:szCs w:val="24"/>
              </w:rPr>
            </w:pPr>
          </w:p>
        </w:tc>
        <w:tc>
          <w:tcPr>
            <w:tcW w:w="1556"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最近３か月間の</w:t>
            </w:r>
          </w:p>
          <w:p w:rsidR="004D7535" w:rsidRPr="004D7535" w:rsidRDefault="004D7535" w:rsidP="004D7535">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原油等の仕入価格</w:t>
            </w:r>
          </w:p>
        </w:tc>
        <w:tc>
          <w:tcPr>
            <w:tcW w:w="1417"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最近３か月間の</w:t>
            </w:r>
          </w:p>
          <w:p w:rsidR="004D7535" w:rsidRPr="004D7535" w:rsidRDefault="004D7535" w:rsidP="004D7535">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売上高</w:t>
            </w:r>
          </w:p>
        </w:tc>
        <w:tc>
          <w:tcPr>
            <w:tcW w:w="851"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（Ａ</w:t>
            </w:r>
            <w:r w:rsidRPr="004D7535">
              <w:rPr>
                <w:rFonts w:ascii="ＭＳ ゴシック" w:eastAsia="ＭＳ ゴシック" w:hAnsi="ＭＳ ゴシック" w:cs="Times New Roman"/>
                <w:sz w:val="18"/>
                <w:szCs w:val="18"/>
              </w:rPr>
              <w:t>/</w:t>
            </w:r>
            <w:r w:rsidRPr="004D7535">
              <w:rPr>
                <w:rFonts w:ascii="ＭＳ ゴシック" w:eastAsia="ＭＳ ゴシック" w:hAnsi="ＭＳ ゴシック" w:cs="Times New Roman" w:hint="eastAsia"/>
                <w:sz w:val="18"/>
                <w:szCs w:val="18"/>
              </w:rPr>
              <w:t>Ｂ）</w:t>
            </w:r>
          </w:p>
        </w:tc>
        <w:tc>
          <w:tcPr>
            <w:tcW w:w="1417"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最近３か月間の前年同期の原油等の仕入価格</w:t>
            </w:r>
          </w:p>
        </w:tc>
        <w:tc>
          <w:tcPr>
            <w:tcW w:w="1276"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最近３か月間の前年同期の</w:t>
            </w:r>
          </w:p>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売上高</w:t>
            </w:r>
          </w:p>
        </w:tc>
        <w:tc>
          <w:tcPr>
            <w:tcW w:w="851"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（ａ</w:t>
            </w:r>
            <w:r w:rsidRPr="004D7535">
              <w:rPr>
                <w:rFonts w:ascii="ＭＳ ゴシック" w:eastAsia="ＭＳ ゴシック" w:hAnsi="ＭＳ ゴシック" w:cs="Times New Roman"/>
                <w:sz w:val="18"/>
                <w:szCs w:val="18"/>
              </w:rPr>
              <w:t>/</w:t>
            </w:r>
            <w:r w:rsidRPr="004D7535">
              <w:rPr>
                <w:rFonts w:ascii="ＭＳ ゴシック" w:eastAsia="ＭＳ ゴシック" w:hAnsi="ＭＳ ゴシック" w:cs="Times New Roman" w:hint="eastAsia"/>
                <w:sz w:val="18"/>
                <w:szCs w:val="18"/>
              </w:rPr>
              <w:t>ｂ）</w:t>
            </w:r>
          </w:p>
        </w:tc>
        <w:tc>
          <w:tcPr>
            <w:tcW w:w="2268" w:type="dxa"/>
            <w:vAlign w:val="center"/>
          </w:tcPr>
          <w:p w:rsidR="004D7535" w:rsidRPr="004D7535" w:rsidRDefault="004D7535" w:rsidP="004D7535">
            <w:pPr>
              <w:suppressAutoHyphens/>
              <w:kinsoku w:val="0"/>
              <w:wordWrap w:val="0"/>
              <w:autoSpaceDE w:val="0"/>
              <w:autoSpaceDN w:val="0"/>
              <w:spacing w:line="366" w:lineRule="atLeast"/>
              <w:rPr>
                <w:rFonts w:ascii="ＭＳ ゴシック" w:eastAsia="ＭＳ ゴシック" w:hAnsi="ＭＳ ゴシック" w:cs="Times New Roman"/>
                <w:sz w:val="18"/>
                <w:szCs w:val="18"/>
              </w:rPr>
            </w:pPr>
            <w:r w:rsidRPr="004D7535">
              <w:rPr>
                <w:rFonts w:ascii="ＭＳ ゴシック" w:eastAsia="ＭＳ ゴシック" w:hAnsi="ＭＳ ゴシック" w:cs="Times New Roman" w:hint="eastAsia"/>
                <w:sz w:val="18"/>
                <w:szCs w:val="18"/>
              </w:rPr>
              <w:t>（Ａ</w:t>
            </w:r>
            <w:r w:rsidRPr="004D7535">
              <w:rPr>
                <w:rFonts w:ascii="ＭＳ ゴシック" w:eastAsia="ＭＳ ゴシック" w:hAnsi="ＭＳ ゴシック" w:cs="Times New Roman"/>
                <w:sz w:val="18"/>
                <w:szCs w:val="18"/>
              </w:rPr>
              <w:t>/</w:t>
            </w:r>
            <w:r w:rsidRPr="004D7535">
              <w:rPr>
                <w:rFonts w:ascii="ＭＳ ゴシック" w:eastAsia="ＭＳ ゴシック" w:hAnsi="ＭＳ ゴシック" w:cs="Times New Roman" w:hint="eastAsia"/>
                <w:sz w:val="18"/>
                <w:szCs w:val="18"/>
              </w:rPr>
              <w:t>Ｂ）－（ａ</w:t>
            </w:r>
            <w:r w:rsidRPr="004D7535">
              <w:rPr>
                <w:rFonts w:ascii="ＭＳ ゴシック" w:eastAsia="ＭＳ ゴシック" w:hAnsi="ＭＳ ゴシック" w:cs="Times New Roman"/>
                <w:sz w:val="18"/>
                <w:szCs w:val="18"/>
              </w:rPr>
              <w:t>/</w:t>
            </w:r>
            <w:r w:rsidRPr="004D7535">
              <w:rPr>
                <w:rFonts w:ascii="ＭＳ ゴシック" w:eastAsia="ＭＳ ゴシック" w:hAnsi="ＭＳ ゴシック" w:cs="Times New Roman" w:hint="eastAsia"/>
                <w:sz w:val="18"/>
                <w:szCs w:val="18"/>
              </w:rPr>
              <w:t>ｂ）＝Ｐ</w:t>
            </w:r>
          </w:p>
        </w:tc>
      </w:tr>
      <w:tr w:rsidR="004D7535" w:rsidRPr="004D7535" w:rsidTr="005D604F">
        <w:tc>
          <w:tcPr>
            <w:tcW w:w="991" w:type="dxa"/>
            <w:vAlign w:val="center"/>
          </w:tcPr>
          <w:p w:rsidR="004D7535" w:rsidRPr="004D7535" w:rsidRDefault="004D7535" w:rsidP="004D7535">
            <w:pPr>
              <w:suppressAutoHyphens/>
              <w:kinsoku w:val="0"/>
              <w:autoSpaceDE w:val="0"/>
              <w:autoSpaceDN w:val="0"/>
              <w:spacing w:line="366" w:lineRule="atLeast"/>
              <w:jc w:val="center"/>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企業全体</w:t>
            </w:r>
          </w:p>
        </w:tc>
        <w:tc>
          <w:tcPr>
            <w:tcW w:w="1556"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円</w:t>
            </w:r>
          </w:p>
          <w:p w:rsidR="004D7535" w:rsidRPr="004D7535" w:rsidRDefault="004D7535" w:rsidP="004D7535">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【Ａ】</w:t>
            </w:r>
          </w:p>
        </w:tc>
        <w:tc>
          <w:tcPr>
            <w:tcW w:w="1417"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円</w:t>
            </w:r>
          </w:p>
          <w:p w:rsidR="004D7535" w:rsidRPr="004D7535" w:rsidRDefault="004D7535" w:rsidP="004D7535">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【Ｂ】</w:t>
            </w:r>
          </w:p>
        </w:tc>
        <w:tc>
          <w:tcPr>
            <w:tcW w:w="851"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1417"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円</w:t>
            </w:r>
          </w:p>
          <w:p w:rsidR="004D7535" w:rsidRPr="004D7535" w:rsidRDefault="004D7535" w:rsidP="004D7535">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【ａ】</w:t>
            </w:r>
          </w:p>
        </w:tc>
        <w:tc>
          <w:tcPr>
            <w:tcW w:w="1276"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円</w:t>
            </w:r>
          </w:p>
          <w:p w:rsidR="004D7535" w:rsidRPr="004D7535" w:rsidRDefault="004D7535" w:rsidP="004D7535">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4D7535">
              <w:rPr>
                <w:rFonts w:ascii="ＭＳ ゴシック" w:eastAsia="ＭＳ ゴシック" w:hAnsi="ＭＳ ゴシック" w:cs="Times New Roman" w:hint="eastAsia"/>
                <w:sz w:val="20"/>
                <w:szCs w:val="20"/>
              </w:rPr>
              <w:t>【ｂ】</w:t>
            </w:r>
          </w:p>
        </w:tc>
        <w:tc>
          <w:tcPr>
            <w:tcW w:w="851"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2268" w:type="dxa"/>
          </w:tcPr>
          <w:p w:rsidR="004D7535" w:rsidRPr="004D7535" w:rsidRDefault="004D7535" w:rsidP="004D7535">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r>
    </w:tbl>
    <w:p w:rsidR="004D7535" w:rsidRPr="004D7535" w:rsidRDefault="004D7535" w:rsidP="004D7535">
      <w:pPr>
        <w:widowControl/>
        <w:ind w:firstLineChars="100" w:firstLine="201"/>
        <w:jc w:val="left"/>
        <w:rPr>
          <w:rFonts w:ascii="ＭＳ 明朝" w:eastAsia="ＭＳ 明朝" w:hAnsi="ＭＳ 明朝" w:cs="Times New Roman"/>
          <w:b/>
          <w:sz w:val="20"/>
          <w:szCs w:val="20"/>
          <w:u w:val="single"/>
        </w:rPr>
      </w:pPr>
      <w:r w:rsidRPr="004D7535">
        <w:rPr>
          <w:rFonts w:ascii="ＭＳ 明朝" w:eastAsia="ＭＳ 明朝" w:hAnsi="ＭＳ 明朝" w:cs="Times New Roman" w:hint="eastAsia"/>
          <w:b/>
          <w:sz w:val="20"/>
          <w:szCs w:val="20"/>
        </w:rPr>
        <w:t>（注）</w:t>
      </w:r>
      <w:r w:rsidRPr="004D7535">
        <w:rPr>
          <w:rFonts w:ascii="ＭＳ 明朝" w:eastAsia="ＭＳ 明朝" w:hAnsi="ＭＳ 明朝" w:cs="Times New Roman" w:hint="eastAsia"/>
          <w:b/>
          <w:sz w:val="20"/>
          <w:szCs w:val="20"/>
          <w:u w:val="single"/>
        </w:rPr>
        <w:t>認定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w:t>
      </w:r>
      <w:r w:rsidRPr="004D7535">
        <w:rPr>
          <w:rFonts w:ascii="ＭＳ 明朝" w:eastAsia="ＭＳ 明朝" w:hAnsi="ＭＳ 明朝" w:cs="Times New Roman" w:hint="eastAsia"/>
          <w:b/>
          <w:sz w:val="20"/>
          <w:szCs w:val="18"/>
          <w:u w:val="single"/>
        </w:rPr>
        <w:t>仕入帳、</w:t>
      </w:r>
      <w:r w:rsidRPr="004D7535">
        <w:rPr>
          <w:rFonts w:ascii="ＭＳ 明朝" w:eastAsia="ＭＳ 明朝" w:hAnsi="ＭＳ 明朝" w:cs="Times New Roman" w:hint="eastAsia"/>
          <w:b/>
          <w:sz w:val="20"/>
          <w:szCs w:val="20"/>
          <w:u w:val="single"/>
        </w:rPr>
        <w:t>試算表、売上台帳など）の提出が必要。</w:t>
      </w:r>
    </w:p>
    <w:p w:rsidR="004D7535" w:rsidRPr="004D7535" w:rsidRDefault="004D7535" w:rsidP="004D7535">
      <w:pPr>
        <w:widowControl/>
        <w:ind w:firstLineChars="100" w:firstLine="201"/>
        <w:jc w:val="left"/>
        <w:rPr>
          <w:rFonts w:ascii="ＭＳ 明朝" w:eastAsia="ＭＳ 明朝" w:hAnsi="ＭＳ 明朝" w:cs="Times New Roman"/>
          <w:b/>
          <w:sz w:val="20"/>
          <w:szCs w:val="20"/>
          <w:u w:val="single"/>
        </w:rPr>
      </w:pPr>
    </w:p>
    <w:p w:rsidR="004D7535" w:rsidRPr="004D7535" w:rsidRDefault="004D7535" w:rsidP="004D7535">
      <w:pPr>
        <w:widowControl/>
        <w:ind w:firstLineChars="100" w:firstLine="189"/>
        <w:rPr>
          <w:rFonts w:ascii="ＭＳ ゴシック" w:eastAsia="ＭＳ ゴシック" w:hAnsi="ＭＳ ゴシック" w:cs="Times New Roman" w:hint="eastAsia"/>
          <w:w w:val="90"/>
          <w:szCs w:val="24"/>
        </w:rPr>
      </w:pPr>
      <w:r w:rsidRPr="004D7535">
        <w:rPr>
          <w:rFonts w:ascii="ＭＳ ゴシック" w:eastAsia="ＭＳ ゴシック" w:hAnsi="ＭＳ ゴシック" w:cs="Times New Roman" w:hint="eastAsia"/>
          <w:w w:val="90"/>
          <w:szCs w:val="24"/>
        </w:rPr>
        <w:t>中小企業信用保険法第２条第５項第５号の規定による認定申請に係る売上高等について上記に相違ありません。</w:t>
      </w:r>
      <w:bookmarkStart w:id="0" w:name="_GoBack"/>
      <w:bookmarkEnd w:id="0"/>
    </w:p>
    <w:p w:rsidR="004D7535" w:rsidRPr="004D7535" w:rsidRDefault="004D7535" w:rsidP="004D7535">
      <w:pPr>
        <w:widowControl/>
        <w:jc w:val="left"/>
        <w:rPr>
          <w:rFonts w:ascii="ＭＳ ゴシック" w:eastAsia="ＭＳ ゴシック" w:hAnsi="ＭＳ ゴシック" w:cs="Times New Roman"/>
          <w:szCs w:val="24"/>
        </w:rPr>
      </w:pPr>
      <w:r w:rsidRPr="004D7535">
        <w:rPr>
          <w:rFonts w:ascii="ＭＳ ゴシック" w:eastAsia="ＭＳ ゴシック" w:hAnsi="ＭＳ ゴシック" w:cs="Times New Roman" w:hint="eastAsia"/>
          <w:szCs w:val="24"/>
        </w:rPr>
        <w:t xml:space="preserve">　　　　　　令和　　年　　月　　日</w:t>
      </w:r>
    </w:p>
    <w:p w:rsidR="004D7535" w:rsidRPr="004D7535" w:rsidRDefault="004D7535" w:rsidP="004D7535">
      <w:pPr>
        <w:widowControl/>
        <w:jc w:val="left"/>
        <w:rPr>
          <w:rFonts w:ascii="ＭＳ ゴシック" w:eastAsia="ＭＳ ゴシック" w:hAnsi="ＭＳ ゴシック" w:cs="Times New Roman"/>
          <w:szCs w:val="24"/>
        </w:rPr>
      </w:pPr>
      <w:r w:rsidRPr="004D7535">
        <w:rPr>
          <w:rFonts w:ascii="ＭＳ ゴシック" w:eastAsia="ＭＳ ゴシック" w:hAnsi="ＭＳ ゴシック" w:cs="Times New Roman" w:hint="eastAsia"/>
          <w:szCs w:val="24"/>
        </w:rPr>
        <w:t xml:space="preserve">　　　　　　　　　　　　　　　　　所</w:t>
      </w:r>
      <w:r w:rsidRPr="004D7535">
        <w:rPr>
          <w:rFonts w:ascii="ＭＳ ゴシック" w:eastAsia="ＭＳ ゴシック" w:hAnsi="ＭＳ ゴシック" w:cs="Times New Roman"/>
          <w:szCs w:val="24"/>
        </w:rPr>
        <w:t xml:space="preserve"> </w:t>
      </w:r>
      <w:r w:rsidRPr="004D7535">
        <w:rPr>
          <w:rFonts w:ascii="ＭＳ ゴシック" w:eastAsia="ＭＳ ゴシック" w:hAnsi="ＭＳ ゴシック" w:cs="Times New Roman" w:hint="eastAsia"/>
          <w:szCs w:val="24"/>
        </w:rPr>
        <w:t>在</w:t>
      </w:r>
      <w:r w:rsidRPr="004D7535">
        <w:rPr>
          <w:rFonts w:ascii="ＭＳ ゴシック" w:eastAsia="ＭＳ ゴシック" w:hAnsi="ＭＳ ゴシック" w:cs="Times New Roman"/>
          <w:szCs w:val="24"/>
        </w:rPr>
        <w:t xml:space="preserve"> </w:t>
      </w:r>
      <w:r w:rsidRPr="004D7535">
        <w:rPr>
          <w:rFonts w:ascii="ＭＳ ゴシック" w:eastAsia="ＭＳ ゴシック" w:hAnsi="ＭＳ ゴシック" w:cs="Times New Roman" w:hint="eastAsia"/>
          <w:szCs w:val="24"/>
        </w:rPr>
        <w:t xml:space="preserve">地　</w:t>
      </w:r>
    </w:p>
    <w:p w:rsidR="004D7535" w:rsidRPr="004D7535" w:rsidRDefault="004D7535" w:rsidP="004D7535">
      <w:pPr>
        <w:widowControl/>
        <w:jc w:val="left"/>
        <w:rPr>
          <w:rFonts w:ascii="ＭＳ ゴシック" w:eastAsia="ＭＳ ゴシック" w:hAnsi="ＭＳ ゴシック" w:cs="Times New Roman"/>
          <w:szCs w:val="24"/>
        </w:rPr>
      </w:pPr>
      <w:r w:rsidRPr="004D7535">
        <w:rPr>
          <w:rFonts w:ascii="ＭＳ ゴシック" w:eastAsia="ＭＳ ゴシック" w:hAnsi="ＭＳ ゴシック" w:cs="Times New Roman" w:hint="eastAsia"/>
          <w:szCs w:val="24"/>
        </w:rPr>
        <w:t xml:space="preserve">　　　　　　　　　　　　　　　　　事業所名</w:t>
      </w:r>
    </w:p>
    <w:p w:rsidR="009A3EF5" w:rsidRDefault="004D7535" w:rsidP="004D7535">
      <w:r w:rsidRPr="004D7535">
        <w:rPr>
          <w:rFonts w:ascii="ＭＳ ゴシック" w:eastAsia="ＭＳ ゴシック" w:hAnsi="ＭＳ ゴシック" w:cs="Times New Roman" w:hint="eastAsia"/>
          <w:szCs w:val="24"/>
        </w:rPr>
        <w:t xml:space="preserve">　　　　　　　　　　　　　　　　　代表者名（氏名）　　　　　　　　　　　　　　　　</w:t>
      </w:r>
    </w:p>
    <w:sectPr w:rsidR="009A3EF5" w:rsidSect="004D75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0F"/>
    <w:rsid w:val="004D7535"/>
    <w:rsid w:val="00707C0F"/>
    <w:rsid w:val="009A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29BB8"/>
  <w15:chartTrackingRefBased/>
  <w15:docId w15:val="{1855C01A-9AD7-4969-8A96-E578958A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04300000_syoko-06</dc:creator>
  <cp:keywords/>
  <dc:description/>
  <cp:lastModifiedBy>04300000_syoko-06</cp:lastModifiedBy>
  <cp:revision>2</cp:revision>
  <dcterms:created xsi:type="dcterms:W3CDTF">2022-03-03T02:56:00Z</dcterms:created>
  <dcterms:modified xsi:type="dcterms:W3CDTF">2022-03-03T02:57:00Z</dcterms:modified>
</cp:coreProperties>
</file>